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BD" w:rsidRDefault="009C4EBD" w:rsidP="009C4EBD">
      <w:pPr>
        <w:spacing w:after="0" w:line="240" w:lineRule="auto"/>
      </w:pPr>
      <w:r>
        <w:t>Laura Miller served as the 58th mayor of Dallas, Texas from 2002 through 2007. She was the third woman to serve as mayor of Dallas</w:t>
      </w:r>
    </w:p>
    <w:p w:rsidR="009C4EBD" w:rsidRDefault="009C4EBD" w:rsidP="009C4EBD">
      <w:pPr>
        <w:spacing w:after="0" w:line="240" w:lineRule="auto"/>
      </w:pPr>
    </w:p>
    <w:p w:rsidR="009C4EBD" w:rsidRDefault="009C4EBD" w:rsidP="009C4EBD">
      <w:pPr>
        <w:spacing w:after="0" w:line="240" w:lineRule="auto"/>
      </w:pPr>
      <w:r>
        <w:t xml:space="preserve">Miller spent the early part of her career as a journalist. As a journalist, Miller worked as a staff writer for The Miami Herald and The Dallas Morning News and then as a columnist for the New York Daily News and the now-defunct Dallas Times Herald. In 1991, Miller became an investigative reporter for the Dallas Observer and then a columnist </w:t>
      </w:r>
      <w:r>
        <w:t>for D Magazine.</w:t>
      </w:r>
    </w:p>
    <w:p w:rsidR="009C4EBD" w:rsidRDefault="009C4EBD" w:rsidP="009C4EBD">
      <w:pPr>
        <w:spacing w:after="0" w:line="240" w:lineRule="auto"/>
      </w:pPr>
    </w:p>
    <w:p w:rsidR="009C4EBD" w:rsidRPr="009C4EBD" w:rsidRDefault="009C4EBD" w:rsidP="009C4EBD">
      <w:pPr>
        <w:spacing w:after="0" w:line="240" w:lineRule="auto"/>
        <w:rPr>
          <w:b/>
          <w:u w:val="single"/>
        </w:rPr>
      </w:pPr>
      <w:r w:rsidRPr="009C4EBD">
        <w:rPr>
          <w:b/>
          <w:u w:val="single"/>
        </w:rPr>
        <w:t>Politics</w:t>
      </w:r>
    </w:p>
    <w:p w:rsidR="009C4EBD" w:rsidRDefault="009C4EBD" w:rsidP="009C4EBD">
      <w:pPr>
        <w:spacing w:after="0" w:line="240" w:lineRule="auto"/>
      </w:pPr>
      <w:r>
        <w:t>In 1998, Miller was elected to the Dallas City Council representing Oak Cliff and southwest Dallas. In 2002, Miller was elected as Mayor of Dallas, replacing Ron Kirk who left the post to run for the United States Senate position vacated by retiring Texas Senator Phil</w:t>
      </w:r>
      <w:r>
        <w:t xml:space="preserve"> Gramm.</w:t>
      </w:r>
    </w:p>
    <w:p w:rsidR="009C4EBD" w:rsidRDefault="009C4EBD" w:rsidP="009C4EBD">
      <w:pPr>
        <w:spacing w:after="0" w:line="240" w:lineRule="auto"/>
      </w:pPr>
    </w:p>
    <w:p w:rsidR="009C4EBD" w:rsidRDefault="009C4EBD" w:rsidP="009C4EBD">
      <w:pPr>
        <w:spacing w:after="0" w:line="240" w:lineRule="auto"/>
      </w:pPr>
      <w:r>
        <w:t>She fought for and won approval of a strengthened smoking ban, an ordinance prohibiting discrimination on the basis of sexual orientation, a revamped public housing system, a $23 million homeless assistance center, major changes to the city's Trinity River Corridor improvement plan and a taxpayer-funded downtown redevelopment effort.</w:t>
      </w:r>
    </w:p>
    <w:p w:rsidR="009C4EBD" w:rsidRDefault="009C4EBD" w:rsidP="009C4EBD">
      <w:pPr>
        <w:spacing w:after="0" w:line="240" w:lineRule="auto"/>
      </w:pPr>
    </w:p>
    <w:p w:rsidR="009C4EBD" w:rsidRDefault="009C4EBD" w:rsidP="009C4EBD">
      <w:pPr>
        <w:spacing w:after="0" w:line="240" w:lineRule="auto"/>
      </w:pPr>
      <w:r>
        <w:t>She participated in an agreement between American Airlines, the City of Fort Worth, DFW Airport and Southwest Airlines to revise the federal flight restrictions at Love Field Airport, which involved: replacing geographic limitations on Love Field service with: flight caps determined by a limitation on the number of gates allowed at Love Field, restrictions on the rights of any new air carrier to service North Texas via any airport other than DFW Airport, and banning international commercial air travel at Love Field. The unique agreement and resulting oligopoly required an exemption from federal antitrust laws, which Miller also successfully helped obtain</w:t>
      </w:r>
    </w:p>
    <w:p w:rsidR="009C4EBD" w:rsidRDefault="009C4EBD" w:rsidP="009C4EBD">
      <w:pPr>
        <w:spacing w:after="0" w:line="240" w:lineRule="auto"/>
      </w:pPr>
    </w:p>
    <w:p w:rsidR="009C4EBD" w:rsidRDefault="009C4EBD" w:rsidP="009C4EBD">
      <w:pPr>
        <w:spacing w:after="0" w:line="240" w:lineRule="auto"/>
      </w:pPr>
      <w:r>
        <w:t>David Levey, executive vice president for Forest City Enterprises, credited Miller for reviving a $250 million deal to renovate downtown's long vacant Mercantile National Bank Building</w:t>
      </w:r>
      <w:r>
        <w:t>.</w:t>
      </w:r>
    </w:p>
    <w:p w:rsidR="009C4EBD" w:rsidRDefault="009C4EBD" w:rsidP="009C4EBD">
      <w:pPr>
        <w:spacing w:after="0" w:line="240" w:lineRule="auto"/>
      </w:pPr>
    </w:p>
    <w:p w:rsidR="009C4EBD" w:rsidRDefault="009C4EBD" w:rsidP="009C4EBD">
      <w:pPr>
        <w:spacing w:after="0" w:line="240" w:lineRule="auto"/>
      </w:pPr>
      <w:r>
        <w:t xml:space="preserve">During her term, the Dallas Cowboys announced plans to build Cowboys Stadium and many citizens hoped it would be built in Dallas. The city and the Dallas Cowboys, however, failed to reach a deal and the </w:t>
      </w:r>
      <w:r>
        <w:t>stadium was built in Arlington.</w:t>
      </w:r>
    </w:p>
    <w:p w:rsidR="009C4EBD" w:rsidRDefault="009C4EBD" w:rsidP="009C4EBD">
      <w:pPr>
        <w:spacing w:after="0" w:line="240" w:lineRule="auto"/>
      </w:pPr>
    </w:p>
    <w:p w:rsidR="009C4EBD" w:rsidRDefault="009C4EBD" w:rsidP="009C4EBD">
      <w:pPr>
        <w:spacing w:after="0" w:line="240" w:lineRule="auto"/>
      </w:pPr>
      <w:r>
        <w:t xml:space="preserve">She announced parade plans for the Dallas Mavericks championship in 2006, prior to the Mavericks losing four straight games and ultimately the NBA championship </w:t>
      </w:r>
      <w:r>
        <w:t>to the Miami Heat in six games</w:t>
      </w:r>
    </w:p>
    <w:p w:rsidR="009C4EBD" w:rsidRDefault="009C4EBD" w:rsidP="009C4EBD">
      <w:pPr>
        <w:spacing w:after="0" w:line="240" w:lineRule="auto"/>
      </w:pPr>
      <w:bookmarkStart w:id="0" w:name="_GoBack"/>
      <w:bookmarkEnd w:id="0"/>
    </w:p>
    <w:p w:rsidR="009C4EBD" w:rsidRPr="009C4EBD" w:rsidRDefault="009C4EBD" w:rsidP="009C4EBD">
      <w:pPr>
        <w:spacing w:after="0" w:line="240" w:lineRule="auto"/>
        <w:rPr>
          <w:b/>
          <w:u w:val="single"/>
        </w:rPr>
      </w:pPr>
      <w:r w:rsidRPr="009C4EBD">
        <w:rPr>
          <w:b/>
          <w:u w:val="single"/>
        </w:rPr>
        <w:t>Environmental efforts</w:t>
      </w:r>
    </w:p>
    <w:p w:rsidR="009C4EBD" w:rsidRDefault="009C4EBD" w:rsidP="009C4EBD">
      <w:pPr>
        <w:spacing w:after="0" w:line="240" w:lineRule="auto"/>
      </w:pPr>
      <w:r>
        <w:t>Laura Miller serves as</w:t>
      </w:r>
      <w:r>
        <w:t xml:space="preserve"> Director of Projects, Texas,</w:t>
      </w:r>
      <w:r>
        <w:t xml:space="preserve"> for Summit Power Group, a Seattle-based developer of wind, solar and gas-fired power plants. Summit was recently selected by the U.S. Department of Energy to receive a $350 million cost-sharing award to build the world’s first IGCC (Integrated Gasification Combined Cycle) clean-coal power plant located near Odessa, Texas. The low-emissions project, called the Texas Clean Energy Project, is projected to capture just under 3 million tons a year of carbon dioxide, which will be used for enhanced oil recovery in </w:t>
      </w:r>
      <w:r>
        <w:t>the West Texas Permian Basin.</w:t>
      </w:r>
    </w:p>
    <w:p w:rsidR="009C4EBD" w:rsidRDefault="009C4EBD" w:rsidP="009C4EBD">
      <w:pPr>
        <w:spacing w:after="0" w:line="240" w:lineRule="auto"/>
      </w:pPr>
    </w:p>
    <w:p w:rsidR="005C744A" w:rsidRDefault="009C4EBD" w:rsidP="009C4EBD">
      <w:pPr>
        <w:spacing w:after="0" w:line="240" w:lineRule="auto"/>
      </w:pPr>
      <w:r>
        <w:t xml:space="preserve">Miller's other environmental accomplishments included the formation and co-leading (with former Houston mayor Bill White) of the Texas Clean Air Cities Coalition, made up of 36 cities, counties and school districts in Texas that opposed the construction of 11 coal plants (which would have used older technology) by TXU, a Dallas-based energy company. Ultimately, TXU (now called Energy Future </w:t>
      </w:r>
      <w:r>
        <w:lastRenderedPageBreak/>
        <w:t>Holdings) officially suspended its plans to buil</w:t>
      </w:r>
      <w:r>
        <w:t>d eight of the eleven plants.</w:t>
      </w:r>
      <w:r>
        <w:t xml:space="preserve"> As a result of these efforts, Miller won a 2008 Climate Protection Award from the Environmental Protection Agency for thi</w:t>
      </w:r>
      <w:r>
        <w:t>s nationally-recognized effort,</w:t>
      </w:r>
      <w:r>
        <w:t xml:space="preserve"> which has been memorialized in a documentary film, produced and narrated by Robert Redford, and entitled Fighting Goliath: The Texas Coal Wars.</w:t>
      </w:r>
    </w:p>
    <w:sectPr w:rsidR="005C7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BD"/>
    <w:rsid w:val="005C744A"/>
    <w:rsid w:val="009C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2EF51-6703-4D2C-A36C-041F5B16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Meyers</dc:creator>
  <cp:keywords/>
  <dc:description/>
  <cp:lastModifiedBy>Debbie Meyers</cp:lastModifiedBy>
  <cp:revision>1</cp:revision>
  <dcterms:created xsi:type="dcterms:W3CDTF">2020-02-28T18:24:00Z</dcterms:created>
  <dcterms:modified xsi:type="dcterms:W3CDTF">2020-02-28T18:27:00Z</dcterms:modified>
</cp:coreProperties>
</file>